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331.2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HUDEBNÍ NAUKA OSOBLAHA, HOLČOVICE (2. ročník)</w:t>
      </w:r>
    </w:p>
    <w:p w:rsidR="00000000" w:rsidDel="00000000" w:rsidP="00000000" w:rsidRDefault="00000000" w:rsidRPr="00000000" w14:paraId="00000002">
      <w:pPr>
        <w:spacing w:before="240" w:line="331.2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zadání na týden 27. dubna - 3. května 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Takt 2/4 - </w:t>
      </w:r>
      <w:r w:rsidDel="00000000" w:rsidR="00000000" w:rsidRPr="00000000">
        <w:rPr>
          <w:rtl w:val="0"/>
        </w:rPr>
        <w:t xml:space="preserve">počítáme na 2 doby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úkol</w:t>
      </w:r>
      <w:r w:rsidDel="00000000" w:rsidR="00000000" w:rsidRPr="00000000">
        <w:rPr>
          <w:rtl w:val="0"/>
        </w:rPr>
        <w:t xml:space="preserve"> - napiš co nejvíce taktů 2/4 (použij noty i pomlky, které známe) - bude stačit nanejvýš 30 taktů, nejméně 5.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Práci není nutno tisknout, stačí napsat na papír s jednou linkou nebo do notové osnovy - jde pouze o rytmus.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