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 (5. ročník)</w:t>
      </w:r>
    </w:p>
    <w:p w:rsidR="00000000" w:rsidDel="00000000" w:rsidP="00000000" w:rsidRDefault="00000000" w:rsidRPr="00000000" w14:paraId="00000002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27. dubna - 3. května 2020</w:t>
      </w:r>
    </w:p>
    <w:p w:rsidR="00000000" w:rsidDel="00000000" w:rsidP="00000000" w:rsidRDefault="00000000" w:rsidRPr="00000000" w14:paraId="00000003">
      <w:pPr>
        <w:spacing w:before="240" w:line="276" w:lineRule="auto"/>
        <w:rPr/>
      </w:pPr>
      <w:r w:rsidDel="00000000" w:rsidR="00000000" w:rsidRPr="00000000">
        <w:rPr>
          <w:b w:val="1"/>
          <w:rtl w:val="0"/>
        </w:rPr>
        <w:t xml:space="preserve">Melodické ozdoby</w:t>
      </w:r>
      <w:r w:rsidDel="00000000" w:rsidR="00000000" w:rsidRPr="00000000">
        <w:rPr>
          <w:rtl w:val="0"/>
        </w:rPr>
        <w:t xml:space="preserve"> - přečti si, co jsou melodické ozdoby</w:t>
      </w:r>
    </w:p>
    <w:p w:rsidR="00000000" w:rsidDel="00000000" w:rsidP="00000000" w:rsidRDefault="00000000" w:rsidRPr="00000000" w14:paraId="00000004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Ukázka melodických ozdob (v úvodu do 0:55 minut) v odkaze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https://www.youtube.com/watch?v=SLUDfWhf_RM&amp;t=62s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Poslechni si melodické ozdoby, které hraje Zuzana Růžičková na cembalo:</w:t>
      </w:r>
    </w:p>
    <w:p w:rsidR="00000000" w:rsidDel="00000000" w:rsidP="00000000" w:rsidRDefault="00000000" w:rsidRPr="00000000" w14:paraId="00000006">
      <w:pPr>
        <w:spacing w:before="240" w:line="276" w:lineRule="auto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https://www.youtube.com/watch?v=uYGBnhpozOQ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60293" cy="59959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0293" cy="599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Napiš 3 některé melodické ozdoby</w:t>
      </w:r>
      <w:r w:rsidDel="00000000" w:rsidR="00000000" w:rsidRPr="00000000">
        <w:rPr>
          <w:rtl w:val="0"/>
        </w:rPr>
        <w:t xml:space="preserve"> a k nim, jak se zapisují (1. takt v notovém zápisu)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SLUDfWhf_RM&amp;t=62s" TargetMode="External"/><Relationship Id="rId7" Type="http://schemas.openxmlformats.org/officeDocument/2006/relationships/hyperlink" Target="https://www.youtube.com/watch?v=uYGBnhpozOQ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