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(3. ročník)</w:t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11. - 17. 5. 2020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Tónina</w:t>
      </w:r>
      <w:r w:rsidDel="00000000" w:rsidR="00000000" w:rsidRPr="00000000">
        <w:rPr>
          <w:rtl w:val="0"/>
        </w:rPr>
        <w:t xml:space="preserve"> - přečti si definici a zadání v pracovním sešitě (str. 55) a pokus se vypracovat zadání.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38362" cy="4933950"/>
            <wp:effectExtent b="-1397793" l="1397794" r="1397794" t="-1397793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8362" cy="493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