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 (4. ročník)</w:t>
      </w:r>
    </w:p>
    <w:p w:rsidR="00000000" w:rsidDel="00000000" w:rsidP="00000000" w:rsidRDefault="00000000" w:rsidRPr="00000000" w14:paraId="00000002">
      <w:pPr>
        <w:spacing w:line="572.30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15. - 21. 6. 2020</w:t>
      </w:r>
    </w:p>
    <w:p w:rsidR="00000000" w:rsidDel="00000000" w:rsidP="00000000" w:rsidRDefault="00000000" w:rsidRPr="00000000" w14:paraId="00000003">
      <w:pPr>
        <w:spacing w:line="572.304" w:lineRule="auto"/>
        <w:rPr/>
      </w:pPr>
      <w:r w:rsidDel="00000000" w:rsidR="00000000" w:rsidRPr="00000000">
        <w:rPr>
          <w:b w:val="1"/>
          <w:rtl w:val="0"/>
        </w:rPr>
        <w:t xml:space="preserve">Osmisměrka - </w:t>
      </w:r>
      <w:r w:rsidDel="00000000" w:rsidR="00000000" w:rsidRPr="00000000">
        <w:rPr>
          <w:rtl w:val="0"/>
        </w:rPr>
        <w:t xml:space="preserve">pracovní sešit str. 75</w:t>
      </w:r>
    </w:p>
    <w:p w:rsidR="00000000" w:rsidDel="00000000" w:rsidP="00000000" w:rsidRDefault="00000000" w:rsidRPr="00000000" w14:paraId="00000004">
      <w:pPr>
        <w:spacing w:line="572.304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129337" cy="4759917"/>
            <wp:effectExtent b="684710" l="-684709" r="-684709" t="68471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29337" cy="4759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